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E7" w:rsidRPr="00227CDD" w:rsidRDefault="00C045E7" w:rsidP="00C045E7">
      <w:pPr>
        <w:widowControl w:val="0"/>
        <w:spacing w:line="240" w:lineRule="exact"/>
        <w:jc w:val="right"/>
      </w:pPr>
      <w:bookmarkStart w:id="0" w:name="_GoBack"/>
      <w:bookmarkEnd w:id="0"/>
      <w:r w:rsidRPr="00227CDD">
        <w:rPr>
          <w:u w:val="single"/>
        </w:rPr>
        <w:t>File</w:t>
      </w:r>
      <w:r w:rsidRPr="00227CDD">
        <w:t>: JF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center"/>
      </w:pPr>
      <w:r w:rsidRPr="00227CDD">
        <w:rPr>
          <w:b/>
        </w:rPr>
        <w:t>SCHOOL ADMISSIONS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  <w:r w:rsidRPr="00227CDD">
        <w:t xml:space="preserve">All children of school age who reside in the </w:t>
      </w:r>
      <w:r w:rsidR="00E752DE">
        <w:t>district</w:t>
      </w:r>
      <w:r w:rsidR="00E752DE" w:rsidRPr="00227CDD">
        <w:t xml:space="preserve"> </w:t>
      </w:r>
      <w:r w:rsidRPr="00227CDD">
        <w:t xml:space="preserve">will be entitled to attend the public schools, as will certain children who do not reside in the </w:t>
      </w:r>
      <w:r w:rsidR="00E752DE">
        <w:t>district</w:t>
      </w:r>
      <w:r w:rsidR="00E752DE" w:rsidRPr="00227CDD">
        <w:t xml:space="preserve"> </w:t>
      </w:r>
      <w:r w:rsidRPr="00227CDD">
        <w:t>but who are admi</w:t>
      </w:r>
      <w:r w:rsidR="000116F0">
        <w:t>tted under School Committee pol</w:t>
      </w:r>
      <w:r w:rsidRPr="00227CDD">
        <w:t>icies relating to nonresident students or by specific action of the School Committee.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  <w:r w:rsidRPr="00227CDD">
        <w:t xml:space="preserve">Advance registration for prospective kindergarten students will take place in </w:t>
      </w:r>
      <w:r>
        <w:t>the spring</w:t>
      </w:r>
      <w:r w:rsidRPr="00227CDD">
        <w:t>.  Every student seeking admission to school for the first time must present a birth certificate or equivalent proof of age acceptable to the Principal and</w:t>
      </w:r>
      <w:r w:rsidR="000116F0">
        <w:t xml:space="preserve"> proof of vaccination and immun</w:t>
      </w:r>
      <w:r w:rsidRPr="00227CDD">
        <w:t xml:space="preserve">izations as required by the state and the School Committee.  </w:t>
      </w:r>
      <w:r w:rsidR="000116F0">
        <w:t>Pr</w:t>
      </w:r>
      <w:r w:rsidR="00BB29D2">
        <w:t xml:space="preserve">oof of residency of the individual holding legal guardianship </w:t>
      </w:r>
      <w:r w:rsidRPr="00227CDD">
        <w:t>may also be required by the school administration.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  <w:r w:rsidRPr="00227CDD">
        <w:t>SOURCE: MASC</w:t>
      </w:r>
      <w:r w:rsidR="000314EC">
        <w:t xml:space="preserve"> February 2019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  <w:r w:rsidRPr="00227CDD">
        <w:t xml:space="preserve">LEGAL REFS.:  </w:t>
      </w:r>
      <w:r w:rsidRPr="00227CDD">
        <w:tab/>
        <w:t>M.G.L. 15:1G; 76:1; 76:5; 76:15; 76:15A</w:t>
      </w:r>
    </w:p>
    <w:p w:rsidR="00C045E7" w:rsidRDefault="00C045E7" w:rsidP="00C045E7">
      <w:pPr>
        <w:widowControl w:val="0"/>
        <w:spacing w:line="240" w:lineRule="exact"/>
        <w:jc w:val="both"/>
      </w:pPr>
      <w:r>
        <w:tab/>
      </w:r>
      <w:r>
        <w:tab/>
      </w:r>
      <w:r>
        <w:tab/>
        <w:t>603 CMR 26.00</w:t>
      </w: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  <w:r w:rsidRPr="00227CDD">
        <w:t xml:space="preserve">CROSS REFS.:  </w:t>
      </w:r>
      <w:r w:rsidRPr="00227CDD">
        <w:tab/>
        <w:t>JLCA, Physical Examination of Students</w:t>
      </w:r>
    </w:p>
    <w:p w:rsidR="00C045E7" w:rsidRPr="00227CDD" w:rsidRDefault="00C045E7" w:rsidP="00C045E7">
      <w:pPr>
        <w:widowControl w:val="0"/>
        <w:spacing w:line="240" w:lineRule="exact"/>
        <w:ind w:left="2160"/>
        <w:jc w:val="both"/>
      </w:pPr>
      <w:r w:rsidRPr="00227CDD">
        <w:t>JLCB, I</w:t>
      </w:r>
      <w:r w:rsidR="00F90CEC">
        <w:t>mmunization</w:t>
      </w:r>
      <w:r w:rsidRPr="00227CDD">
        <w:t xml:space="preserve"> of Students</w:t>
      </w:r>
    </w:p>
    <w:p w:rsidR="00C045E7" w:rsidRDefault="00C045E7" w:rsidP="00C045E7">
      <w:pPr>
        <w:widowControl w:val="0"/>
        <w:spacing w:line="240" w:lineRule="exact"/>
        <w:ind w:left="2160"/>
        <w:jc w:val="both"/>
      </w:pPr>
      <w:r w:rsidRPr="00227CDD">
        <w:t>JFBB, School Choice</w:t>
      </w:r>
    </w:p>
    <w:p w:rsidR="00C045E7" w:rsidRDefault="00C045E7" w:rsidP="00C045E7">
      <w:pPr>
        <w:widowControl w:val="0"/>
        <w:spacing w:line="240" w:lineRule="exact"/>
        <w:ind w:left="2160"/>
        <w:jc w:val="both"/>
      </w:pPr>
      <w:r w:rsidRPr="00DF1BAF">
        <w:t>JFABD, Homeless Students: Enrollment Rights and Services</w:t>
      </w:r>
    </w:p>
    <w:p w:rsidR="00BB29D2" w:rsidRDefault="00BB29D2" w:rsidP="00C045E7">
      <w:pPr>
        <w:widowControl w:val="0"/>
        <w:spacing w:line="240" w:lineRule="exact"/>
        <w:ind w:left="2160"/>
        <w:jc w:val="both"/>
      </w:pPr>
      <w:r>
        <w:t>JFABE, Educational Opportunities for Military Children</w:t>
      </w:r>
    </w:p>
    <w:p w:rsidR="00BB29D2" w:rsidRPr="00227CDD" w:rsidRDefault="00BB29D2" w:rsidP="00BB29D2">
      <w:pPr>
        <w:widowControl w:val="0"/>
        <w:spacing w:line="240" w:lineRule="exact"/>
        <w:ind w:left="2160"/>
        <w:jc w:val="both"/>
      </w:pPr>
      <w:r>
        <w:t>JFABF, Educational Opportunities for Children in Foster Care</w:t>
      </w:r>
    </w:p>
    <w:p w:rsidR="00BB29D2" w:rsidRPr="00227CDD" w:rsidRDefault="00BB29D2" w:rsidP="00C045E7">
      <w:pPr>
        <w:widowControl w:val="0"/>
        <w:spacing w:line="240" w:lineRule="exact"/>
        <w:ind w:left="2160"/>
        <w:jc w:val="both"/>
      </w:pPr>
    </w:p>
    <w:p w:rsidR="00C045E7" w:rsidRPr="00227CDD" w:rsidRDefault="00C045E7" w:rsidP="00C045E7">
      <w:pPr>
        <w:widowControl w:val="0"/>
        <w:spacing w:line="240" w:lineRule="exact"/>
        <w:jc w:val="both"/>
      </w:pPr>
    </w:p>
    <w:p w:rsidR="00C045E7" w:rsidRPr="00227CDD" w:rsidRDefault="00C045E7" w:rsidP="00C045E7">
      <w:pPr>
        <w:widowControl w:val="0"/>
        <w:spacing w:line="240" w:lineRule="exact"/>
        <w:ind w:left="720"/>
        <w:jc w:val="both"/>
        <w:rPr>
          <w:b/>
        </w:rPr>
      </w:pPr>
      <w:r w:rsidRPr="00227CDD">
        <w:rPr>
          <w:b/>
        </w:rPr>
        <w:t>NOTE:  Use this category for statements covering all school admissions. Statements on exceptions to general residency requirements, tuition charges for nonresident students, admission of students from neighboring towns on a transfer basis, should be filed under the appropriate following categories:</w:t>
      </w:r>
    </w:p>
    <w:p w:rsidR="00C045E7" w:rsidRPr="00227CDD" w:rsidRDefault="00C045E7" w:rsidP="00C045E7">
      <w:pPr>
        <w:widowControl w:val="0"/>
        <w:spacing w:line="240" w:lineRule="exact"/>
        <w:jc w:val="both"/>
        <w:rPr>
          <w:b/>
        </w:rPr>
      </w:pPr>
    </w:p>
    <w:p w:rsidR="00C045E7" w:rsidRPr="00227CDD" w:rsidRDefault="00C045E7" w:rsidP="00C045E7">
      <w:pPr>
        <w:widowControl w:val="0"/>
        <w:spacing w:line="240" w:lineRule="exact"/>
        <w:ind w:left="1440"/>
        <w:jc w:val="both"/>
        <w:rPr>
          <w:b/>
        </w:rPr>
      </w:pPr>
      <w:r w:rsidRPr="00227CDD">
        <w:rPr>
          <w:b/>
        </w:rPr>
        <w:t>JFAB, Admission of Non-resident Students</w:t>
      </w:r>
    </w:p>
    <w:p w:rsidR="00C045E7" w:rsidRPr="00227CDD" w:rsidRDefault="00C045E7" w:rsidP="00C045E7">
      <w:pPr>
        <w:widowControl w:val="0"/>
        <w:spacing w:line="240" w:lineRule="exact"/>
        <w:ind w:left="1440"/>
        <w:jc w:val="both"/>
        <w:rPr>
          <w:b/>
        </w:rPr>
      </w:pPr>
      <w:r w:rsidRPr="00227CDD">
        <w:rPr>
          <w:b/>
        </w:rPr>
        <w:t>JFABA, Non-resident Tuition Charge</w:t>
      </w:r>
    </w:p>
    <w:p w:rsidR="00C045E7" w:rsidRPr="00227CDD" w:rsidRDefault="00C045E7" w:rsidP="00C045E7">
      <w:pPr>
        <w:widowControl w:val="0"/>
        <w:spacing w:line="240" w:lineRule="exact"/>
        <w:ind w:left="1440"/>
        <w:jc w:val="both"/>
        <w:rPr>
          <w:b/>
        </w:rPr>
      </w:pPr>
      <w:r w:rsidRPr="00227CDD">
        <w:rPr>
          <w:b/>
        </w:rPr>
        <w:t>JFABD, Admission of Homeless Students</w:t>
      </w:r>
    </w:p>
    <w:p w:rsidR="00C045E7" w:rsidRPr="00227CDD" w:rsidRDefault="00C045E7" w:rsidP="00C045E7">
      <w:pPr>
        <w:widowControl w:val="0"/>
        <w:spacing w:line="240" w:lineRule="exact"/>
        <w:ind w:left="1440"/>
        <w:jc w:val="both"/>
        <w:rPr>
          <w:b/>
        </w:rPr>
      </w:pPr>
      <w:r w:rsidRPr="00227CDD">
        <w:rPr>
          <w:b/>
        </w:rPr>
        <w:t>JFABB, Admission of Foreign Students</w:t>
      </w:r>
    </w:p>
    <w:p w:rsidR="0028638B" w:rsidRDefault="0028638B" w:rsidP="00C045E7">
      <w:pPr>
        <w:widowControl w:val="0"/>
        <w:tabs>
          <w:tab w:val="left" w:pos="9162"/>
        </w:tabs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65" w:rsidRDefault="00DC1865" w:rsidP="00FB5B10">
      <w:r>
        <w:separator/>
      </w:r>
    </w:p>
  </w:endnote>
  <w:endnote w:type="continuationSeparator" w:id="0">
    <w:p w:rsidR="00DC1865" w:rsidRDefault="00DC1865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65" w:rsidRDefault="00DC1865" w:rsidP="00FB5B10">
      <w:r>
        <w:separator/>
      </w:r>
    </w:p>
  </w:footnote>
  <w:footnote w:type="continuationSeparator" w:id="0">
    <w:p w:rsidR="00DC1865" w:rsidRDefault="00DC1865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116F0"/>
    <w:rsid w:val="000314EC"/>
    <w:rsid w:val="00127B07"/>
    <w:rsid w:val="00206222"/>
    <w:rsid w:val="0028638B"/>
    <w:rsid w:val="004E16E0"/>
    <w:rsid w:val="00536E35"/>
    <w:rsid w:val="006512EC"/>
    <w:rsid w:val="006D40C3"/>
    <w:rsid w:val="0078775D"/>
    <w:rsid w:val="007D076C"/>
    <w:rsid w:val="00805506"/>
    <w:rsid w:val="00921579"/>
    <w:rsid w:val="009B6EE4"/>
    <w:rsid w:val="009C5CA8"/>
    <w:rsid w:val="00BB29D2"/>
    <w:rsid w:val="00C045E7"/>
    <w:rsid w:val="00D70276"/>
    <w:rsid w:val="00DC1865"/>
    <w:rsid w:val="00E752DE"/>
    <w:rsid w:val="00E942DC"/>
    <w:rsid w:val="00F90CEC"/>
    <w:rsid w:val="00F914B2"/>
    <w:rsid w:val="00FB5B1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5</cp:revision>
  <dcterms:created xsi:type="dcterms:W3CDTF">2019-02-21T20:53:00Z</dcterms:created>
  <dcterms:modified xsi:type="dcterms:W3CDTF">2019-03-21T17:52:00Z</dcterms:modified>
</cp:coreProperties>
</file>